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6C6DF36B" w14:textId="51204249" w:rsidR="004D13FB" w:rsidRDefault="004D13FB" w:rsidP="00E81238">
      <w:pPr>
        <w:pStyle w:val="Pagrindinistekstas"/>
        <w:ind w:firstLine="0"/>
        <w:jc w:val="center"/>
        <w:rPr>
          <w:rFonts w:ascii="Arial" w:hAnsi="Arial" w:cs="Arial"/>
          <w:sz w:val="22"/>
          <w:szCs w:val="22"/>
        </w:rPr>
      </w:pPr>
      <w:r w:rsidRPr="001F38E9">
        <w:rPr>
          <w:rFonts w:ascii="Arial" w:hAnsi="Arial" w:cs="Arial"/>
          <w:b/>
          <w:bCs/>
          <w:sz w:val="22"/>
        </w:rPr>
        <w:t>Valstybinės reikšmės krašto kelio Nr. 115 Ukmergė–Molėtai 0,393 km tilto per Šventąją kapitalinis remontas ir ruožo nuo 0,512 iki 0,836 km rekonstravimas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32AE8696"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290FC8A" w14:textId="77777777" w:rsidR="003046F8" w:rsidRPr="00E81238" w:rsidRDefault="003046F8" w:rsidP="003046F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1F350C68" w14:textId="77777777" w:rsidR="003046F8" w:rsidRDefault="003046F8" w:rsidP="003046F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3046F8" w:rsidRPr="00E81238" w14:paraId="2BDDD3B7" w14:textId="77777777" w:rsidTr="002D71B4">
        <w:tc>
          <w:tcPr>
            <w:tcW w:w="675" w:type="dxa"/>
            <w:shd w:val="clear" w:color="auto" w:fill="E8E8E8" w:themeFill="background2"/>
            <w:vAlign w:val="center"/>
          </w:tcPr>
          <w:p w14:paraId="5129B631"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83F496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3EF082F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3046F8" w:rsidRPr="00E81238" w14:paraId="4AC50497" w14:textId="77777777" w:rsidTr="002D71B4">
        <w:tc>
          <w:tcPr>
            <w:tcW w:w="675" w:type="dxa"/>
          </w:tcPr>
          <w:p w14:paraId="780FE8F8" w14:textId="77777777" w:rsidR="003046F8" w:rsidRPr="00E81238" w:rsidRDefault="003046F8" w:rsidP="002D71B4">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15697BF7" w14:textId="1C709033" w:rsidR="003046F8" w:rsidRDefault="003046F8" w:rsidP="002D71B4">
            <w:pPr>
              <w:suppressAutoHyphens/>
              <w:rPr>
                <w:rFonts w:ascii="Arial" w:hAnsi="Arial" w:cs="Arial"/>
                <w:b/>
                <w:bCs/>
                <w:sz w:val="22"/>
                <w:szCs w:val="22"/>
                <w:vertAlign w:val="subscript"/>
              </w:rPr>
            </w:pPr>
            <w:r w:rsidRPr="007C5DE9">
              <w:rPr>
                <w:rFonts w:ascii="Arial" w:hAnsi="Arial" w:cs="Arial"/>
                <w:b/>
                <w:bCs/>
                <w:sz w:val="22"/>
                <w:szCs w:val="22"/>
              </w:rPr>
              <w:t>Darbų atlikimo terminas, T</w:t>
            </w:r>
            <w:r w:rsidRPr="007C5DE9">
              <w:rPr>
                <w:rFonts w:ascii="Arial" w:hAnsi="Arial" w:cs="Arial"/>
                <w:b/>
                <w:bCs/>
                <w:sz w:val="22"/>
                <w:szCs w:val="22"/>
                <w:vertAlign w:val="subscript"/>
              </w:rPr>
              <w:t>1</w:t>
            </w:r>
            <w:r>
              <w:rPr>
                <w:rFonts w:ascii="Arial" w:hAnsi="Arial" w:cs="Arial"/>
                <w:b/>
                <w:bCs/>
                <w:sz w:val="22"/>
                <w:szCs w:val="22"/>
                <w:vertAlign w:val="subscript"/>
              </w:rPr>
              <w:t>p</w:t>
            </w:r>
            <w:r w:rsidRPr="007C5DE9">
              <w:rPr>
                <w:rFonts w:ascii="Arial" w:hAnsi="Arial" w:cs="Arial"/>
                <w:b/>
                <w:bCs/>
                <w:sz w:val="22"/>
                <w:szCs w:val="22"/>
                <w:vertAlign w:val="subscript"/>
              </w:rPr>
              <w:t xml:space="preserve"> </w:t>
            </w:r>
          </w:p>
          <w:p w14:paraId="0AC56E9A" w14:textId="77777777" w:rsidR="003046F8" w:rsidRDefault="003046F8" w:rsidP="002D71B4">
            <w:pPr>
              <w:suppressAutoHyphens/>
              <w:rPr>
                <w:rFonts w:ascii="Arial" w:hAnsi="Arial" w:cs="Arial"/>
                <w:color w:val="FF0000"/>
                <w:sz w:val="22"/>
                <w:szCs w:val="22"/>
              </w:rPr>
            </w:pPr>
          </w:p>
          <w:p w14:paraId="5330C271" w14:textId="46EAA9E8" w:rsidR="003046F8" w:rsidRPr="00364C18" w:rsidRDefault="003046F8" w:rsidP="002D71B4">
            <w:pPr>
              <w:suppressAutoHyphens/>
              <w:rPr>
                <w:rFonts w:ascii="Arial" w:hAnsi="Arial" w:cs="Arial"/>
                <w:b/>
                <w:bCs/>
                <w:i/>
                <w:iCs/>
                <w:sz w:val="22"/>
                <w:szCs w:val="22"/>
                <w:vertAlign w:val="subscript"/>
              </w:rPr>
            </w:pPr>
            <w:r w:rsidRPr="00364C18">
              <w:rPr>
                <w:rFonts w:ascii="Arial" w:hAnsi="Arial" w:cs="Arial"/>
                <w:i/>
                <w:iCs/>
                <w:sz w:val="22"/>
                <w:szCs w:val="22"/>
              </w:rPr>
              <w:t xml:space="preserve">(Darbų atlikimo terminas siūlomas </w:t>
            </w:r>
            <w:r w:rsidR="003F7767">
              <w:rPr>
                <w:rFonts w:ascii="Arial" w:hAnsi="Arial" w:cs="Arial"/>
                <w:i/>
                <w:iCs/>
                <w:sz w:val="22"/>
                <w:szCs w:val="22"/>
              </w:rPr>
              <w:t>Darbų, nurodytų Sutarties 9.1-9.3 punktuose, atlikimui</w:t>
            </w:r>
            <w:r w:rsidRPr="00364C18">
              <w:rPr>
                <w:rFonts w:ascii="Arial" w:hAnsi="Arial" w:cs="Arial"/>
                <w:i/>
                <w:iCs/>
                <w:sz w:val="22"/>
                <w:szCs w:val="22"/>
              </w:rPr>
              <w:t>)</w:t>
            </w:r>
          </w:p>
          <w:p w14:paraId="10A0413F" w14:textId="77777777" w:rsidR="003046F8" w:rsidRPr="007C5DE9" w:rsidRDefault="003046F8" w:rsidP="002D71B4">
            <w:pPr>
              <w:suppressAutoHyphens/>
              <w:rPr>
                <w:rFonts w:ascii="Arial" w:hAnsi="Arial" w:cs="Arial"/>
                <w:b/>
                <w:bCs/>
                <w:sz w:val="22"/>
                <w:szCs w:val="22"/>
              </w:rPr>
            </w:pPr>
          </w:p>
        </w:tc>
        <w:tc>
          <w:tcPr>
            <w:tcW w:w="4252" w:type="dxa"/>
          </w:tcPr>
          <w:p w14:paraId="6EF3B958" w14:textId="77777777" w:rsidR="003046F8" w:rsidRDefault="003046F8" w:rsidP="002D71B4">
            <w:pPr>
              <w:suppressAutoHyphens/>
              <w:rPr>
                <w:rFonts w:ascii="Arial" w:hAnsi="Arial" w:cs="Arial"/>
                <w:b/>
                <w:bCs/>
                <w:sz w:val="22"/>
                <w:szCs w:val="22"/>
              </w:rPr>
            </w:pPr>
          </w:p>
          <w:p w14:paraId="171A4C4C" w14:textId="77777777" w:rsidR="003046F8" w:rsidRDefault="003046F8" w:rsidP="002D71B4">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66EDC5AA" w14:textId="69C278AA" w:rsidR="003046F8" w:rsidRPr="007C5DE9" w:rsidRDefault="00F737AA" w:rsidP="002D71B4">
            <w:pPr>
              <w:suppressAutoHyphens/>
              <w:rPr>
                <w:rFonts w:ascii="Arial" w:hAnsi="Arial" w:cs="Arial"/>
                <w:b/>
                <w:bCs/>
                <w:sz w:val="22"/>
                <w:szCs w:val="22"/>
              </w:rPr>
            </w:pPr>
            <w:r>
              <w:rPr>
                <w:rFonts w:ascii="Arial" w:hAnsi="Arial" w:cs="Arial"/>
                <w:b/>
                <w:bCs/>
                <w:sz w:val="22"/>
                <w:szCs w:val="22"/>
              </w:rPr>
              <w:t>14</w:t>
            </w:r>
            <w:r w:rsidR="003046F8">
              <w:rPr>
                <w:rFonts w:ascii="Arial" w:hAnsi="Arial" w:cs="Arial"/>
                <w:b/>
                <w:bCs/>
                <w:sz w:val="22"/>
                <w:szCs w:val="22"/>
              </w:rPr>
              <w:t xml:space="preserve"> </w:t>
            </w:r>
            <w:r w:rsidR="003046F8" w:rsidRPr="007C5DE9">
              <w:rPr>
                <w:rFonts w:ascii="Arial" w:hAnsi="Arial" w:cs="Arial"/>
                <w:b/>
                <w:bCs/>
                <w:sz w:val="22"/>
                <w:szCs w:val="22"/>
              </w:rPr>
              <w:t>≤ T</w:t>
            </w:r>
            <w:r w:rsidR="003046F8" w:rsidRPr="007C5DE9">
              <w:rPr>
                <w:rFonts w:ascii="Arial" w:hAnsi="Arial" w:cs="Arial"/>
                <w:b/>
                <w:bCs/>
                <w:sz w:val="22"/>
                <w:szCs w:val="22"/>
                <w:vertAlign w:val="subscript"/>
              </w:rPr>
              <w:t>1</w:t>
            </w:r>
            <w:r w:rsidR="003046F8">
              <w:rPr>
                <w:rFonts w:ascii="Arial" w:hAnsi="Arial" w:cs="Arial"/>
                <w:b/>
                <w:bCs/>
                <w:sz w:val="22"/>
                <w:szCs w:val="22"/>
                <w:vertAlign w:val="subscript"/>
              </w:rPr>
              <w:t>p</w:t>
            </w:r>
            <w:r w:rsidR="003046F8" w:rsidRPr="007C5DE9">
              <w:rPr>
                <w:rFonts w:ascii="Arial" w:hAnsi="Arial" w:cs="Arial"/>
                <w:b/>
                <w:bCs/>
                <w:sz w:val="22"/>
                <w:szCs w:val="22"/>
                <w:vertAlign w:val="subscript"/>
              </w:rPr>
              <w:t xml:space="preserve"> </w:t>
            </w:r>
            <w:r w:rsidR="003046F8" w:rsidRPr="007C5DE9">
              <w:rPr>
                <w:rFonts w:ascii="Arial" w:hAnsi="Arial" w:cs="Arial"/>
                <w:b/>
                <w:bCs/>
                <w:sz w:val="22"/>
                <w:szCs w:val="22"/>
              </w:rPr>
              <w:t xml:space="preserve">≤ </w:t>
            </w:r>
            <w:r>
              <w:rPr>
                <w:rFonts w:ascii="Arial" w:hAnsi="Arial" w:cs="Arial"/>
                <w:b/>
                <w:bCs/>
                <w:sz w:val="22"/>
                <w:szCs w:val="22"/>
              </w:rPr>
              <w:t>16</w:t>
            </w:r>
            <w:r w:rsidR="003046F8" w:rsidRPr="007C5DE9">
              <w:rPr>
                <w:rFonts w:ascii="Arial" w:hAnsi="Arial" w:cs="Arial"/>
                <w:b/>
                <w:bCs/>
                <w:sz w:val="22"/>
                <w:szCs w:val="22"/>
              </w:rPr>
              <w:t xml:space="preserve"> mėn.</w:t>
            </w:r>
            <w:r w:rsidR="003F7767">
              <w:rPr>
                <w:rFonts w:ascii="Arial" w:hAnsi="Arial" w:cs="Arial"/>
                <w:b/>
                <w:bCs/>
                <w:sz w:val="22"/>
                <w:szCs w:val="22"/>
              </w:rPr>
              <w:t>*</w:t>
            </w:r>
          </w:p>
        </w:tc>
      </w:tr>
    </w:tbl>
    <w:p w14:paraId="3E3A3FCC" w14:textId="674CF713" w:rsidR="003046F8" w:rsidRDefault="003F7767" w:rsidP="00E81238">
      <w:pPr>
        <w:suppressAutoHyphens/>
        <w:ind w:firstLine="567"/>
        <w:rPr>
          <w:rFonts w:ascii="Arial" w:hAnsi="Arial" w:cs="Arial"/>
          <w:sz w:val="22"/>
          <w:szCs w:val="22"/>
        </w:rPr>
      </w:pPr>
      <w:r>
        <w:rPr>
          <w:rFonts w:ascii="Arial" w:hAnsi="Arial" w:cs="Arial"/>
          <w:sz w:val="22"/>
          <w:szCs w:val="22"/>
        </w:rPr>
        <w:t xml:space="preserve">*Nenurodžius jokio Darbų atlikimo termino arba nurodžius šį terminą mažesnį nei </w:t>
      </w:r>
      <w:r w:rsidR="00F737AA">
        <w:rPr>
          <w:rFonts w:ascii="Arial" w:hAnsi="Arial" w:cs="Arial"/>
          <w:sz w:val="22"/>
          <w:szCs w:val="22"/>
        </w:rPr>
        <w:t>14</w:t>
      </w:r>
      <w:r>
        <w:rPr>
          <w:rFonts w:ascii="Arial" w:hAnsi="Arial" w:cs="Arial"/>
          <w:sz w:val="22"/>
          <w:szCs w:val="22"/>
        </w:rPr>
        <w:t xml:space="preserve"> mėnesiai ar didesnį nei </w:t>
      </w:r>
      <w:r w:rsidR="00F737AA">
        <w:rPr>
          <w:rFonts w:ascii="Arial" w:hAnsi="Arial" w:cs="Arial"/>
          <w:sz w:val="22"/>
          <w:szCs w:val="22"/>
        </w:rPr>
        <w:t>16</w:t>
      </w:r>
      <w:r>
        <w:rPr>
          <w:rFonts w:ascii="Arial" w:hAnsi="Arial" w:cs="Arial"/>
          <w:sz w:val="22"/>
          <w:szCs w:val="22"/>
        </w:rPr>
        <w:t xml:space="preserve"> mėnesi</w:t>
      </w:r>
      <w:r w:rsidR="00F737AA">
        <w:rPr>
          <w:rFonts w:ascii="Arial" w:hAnsi="Arial" w:cs="Arial"/>
          <w:sz w:val="22"/>
          <w:szCs w:val="22"/>
        </w:rPr>
        <w:t>ų</w:t>
      </w:r>
      <w:r>
        <w:rPr>
          <w:rFonts w:ascii="Arial" w:hAnsi="Arial" w:cs="Arial"/>
          <w:sz w:val="22"/>
          <w:szCs w:val="22"/>
        </w:rPr>
        <w:t xml:space="preserve">, toks tiekėjo pateiktas Pasiūlymas bus atmetamas. </w:t>
      </w:r>
    </w:p>
    <w:p w14:paraId="4E45564A" w14:textId="77777777" w:rsidR="003046F8" w:rsidRDefault="003046F8" w:rsidP="00E81238">
      <w:pPr>
        <w:suppressAutoHyphens/>
        <w:ind w:firstLine="567"/>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46"/>
        <w:gridCol w:w="14"/>
      </w:tblGrid>
      <w:tr w:rsidR="00B072D7" w:rsidRPr="00E81238" w14:paraId="44FF0FBF" w14:textId="77777777" w:rsidTr="00B072D7">
        <w:trPr>
          <w:trHeight w:val="549"/>
        </w:trPr>
        <w:tc>
          <w:tcPr>
            <w:tcW w:w="5000" w:type="pct"/>
            <w:gridSpan w:val="4"/>
            <w:shd w:val="clear" w:color="auto" w:fill="E8E8E8" w:themeFill="background2"/>
          </w:tcPr>
          <w:p w14:paraId="005E841D" w14:textId="0F5C2FF0" w:rsidR="00B072D7" w:rsidRPr="00E81238" w:rsidRDefault="00B072D7" w:rsidP="00BB353A">
            <w:pPr>
              <w:jc w:val="center"/>
              <w:rPr>
                <w:rFonts w:ascii="Arial" w:hAnsi="Arial" w:cs="Arial"/>
                <w:b/>
                <w:sz w:val="22"/>
                <w:szCs w:val="22"/>
              </w:rPr>
            </w:pPr>
            <w:r w:rsidRPr="001F38E9">
              <w:rPr>
                <w:rFonts w:ascii="Arial" w:hAnsi="Arial" w:cs="Arial"/>
                <w:b/>
                <w:bCs/>
                <w:sz w:val="22"/>
              </w:rPr>
              <w:t>Valstybinės reikšmės krašto kelio Nr. 115 Ukmergė–Molėtai 0,393 km tilto per Šventąją kapitalinis remontas ir ruožo nuo 0,512 iki 0,836 km rekonstravimas</w:t>
            </w:r>
          </w:p>
        </w:tc>
      </w:tr>
      <w:tr w:rsidR="00D42D1F" w:rsidRPr="00E81238" w14:paraId="44654569" w14:textId="77777777" w:rsidTr="00B072D7">
        <w:trPr>
          <w:gridAfter w:val="1"/>
          <w:wAfter w:w="7" w:type="pct"/>
        </w:trPr>
        <w:tc>
          <w:tcPr>
            <w:tcW w:w="218" w:type="pct"/>
            <w:tcBorders>
              <w:bottom w:val="single" w:sz="4" w:space="0" w:color="auto"/>
            </w:tcBorders>
            <w:shd w:val="clear" w:color="auto" w:fill="F2F2F2" w:themeFill="background1" w:themeFillShade="F2"/>
          </w:tcPr>
          <w:p w14:paraId="5E64C115" w14:textId="12474ADB" w:rsidR="00D42D1F" w:rsidRPr="00E81238" w:rsidRDefault="00B072D7"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080BE99C" w14:textId="47749429"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(tilto kapitalinis remontas),Eur</w:t>
            </w:r>
            <w:r w:rsidRPr="00E81238">
              <w:rPr>
                <w:rFonts w:ascii="Arial" w:hAnsi="Arial" w:cs="Arial"/>
                <w:sz w:val="22"/>
                <w:szCs w:val="22"/>
              </w:rPr>
              <w:t xml:space="preserve"> be PVM</w:t>
            </w:r>
            <w:r>
              <w:rPr>
                <w:rFonts w:ascii="Arial" w:hAnsi="Arial" w:cs="Arial"/>
                <w:sz w:val="22"/>
                <w:szCs w:val="22"/>
              </w:rPr>
              <w:t>*</w:t>
            </w:r>
          </w:p>
        </w:tc>
        <w:tc>
          <w:tcPr>
            <w:tcW w:w="2718" w:type="pct"/>
            <w:tcBorders>
              <w:bottom w:val="single" w:sz="4" w:space="0" w:color="auto"/>
            </w:tcBorders>
            <w:vAlign w:val="center"/>
          </w:tcPr>
          <w:p w14:paraId="4C0DB1A8" w14:textId="77777777"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0D9FE1C0" w14:textId="77777777" w:rsidTr="00B072D7">
        <w:trPr>
          <w:gridAfter w:val="1"/>
          <w:wAfter w:w="7" w:type="pct"/>
        </w:trPr>
        <w:tc>
          <w:tcPr>
            <w:tcW w:w="218" w:type="pct"/>
            <w:tcBorders>
              <w:bottom w:val="single" w:sz="4" w:space="0" w:color="auto"/>
            </w:tcBorders>
            <w:shd w:val="clear" w:color="auto" w:fill="F2F2F2" w:themeFill="background1" w:themeFillShade="F2"/>
          </w:tcPr>
          <w:p w14:paraId="7E9E6C10" w14:textId="540F5D71" w:rsidR="00D42D1F" w:rsidRDefault="00B072D7"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vAlign w:val="center"/>
          </w:tcPr>
          <w:p w14:paraId="1E45D32C" w14:textId="6EAD04CF" w:rsidR="00D42D1F" w:rsidRPr="00E81238" w:rsidRDefault="00D42D1F" w:rsidP="00DD0771">
            <w:pPr>
              <w:suppressAutoHyphens/>
              <w:jc w:val="right"/>
              <w:rPr>
                <w:rFonts w:ascii="Arial" w:hAnsi="Arial" w:cs="Arial"/>
                <w:sz w:val="22"/>
                <w:szCs w:val="22"/>
              </w:rPr>
            </w:pPr>
            <w:r>
              <w:rPr>
                <w:rFonts w:ascii="Arial" w:hAnsi="Arial" w:cs="Arial"/>
                <w:sz w:val="22"/>
                <w:szCs w:val="22"/>
              </w:rPr>
              <w:t>Pasiūlymo kaina (ruožo rekonstravimas), Eur be PVM**</w:t>
            </w:r>
          </w:p>
        </w:tc>
        <w:tc>
          <w:tcPr>
            <w:tcW w:w="2718" w:type="pct"/>
            <w:tcBorders>
              <w:bottom w:val="single" w:sz="4" w:space="0" w:color="auto"/>
            </w:tcBorders>
            <w:vAlign w:val="center"/>
          </w:tcPr>
          <w:p w14:paraId="77C2F78D" w14:textId="74DD7FB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B7F63CC" w14:textId="77777777" w:rsidTr="00B072D7">
        <w:trPr>
          <w:gridAfter w:val="1"/>
          <w:wAfter w:w="7" w:type="pct"/>
        </w:trPr>
        <w:tc>
          <w:tcPr>
            <w:tcW w:w="218" w:type="pct"/>
            <w:tcBorders>
              <w:bottom w:val="single" w:sz="4" w:space="0" w:color="auto"/>
            </w:tcBorders>
            <w:shd w:val="clear" w:color="auto" w:fill="F2F2F2" w:themeFill="background1" w:themeFillShade="F2"/>
          </w:tcPr>
          <w:p w14:paraId="20AAD734" w14:textId="6C80A67E" w:rsidR="00D42D1F" w:rsidRDefault="00B072D7" w:rsidP="00DD0771">
            <w:pPr>
              <w:suppressAutoHyphens/>
              <w:jc w:val="right"/>
              <w:rPr>
                <w:rFonts w:ascii="Arial" w:hAnsi="Arial" w:cs="Arial"/>
                <w:sz w:val="22"/>
                <w:szCs w:val="22"/>
              </w:rPr>
            </w:pPr>
            <w:r>
              <w:rPr>
                <w:rFonts w:ascii="Arial" w:hAnsi="Arial" w:cs="Arial"/>
                <w:sz w:val="22"/>
                <w:szCs w:val="22"/>
              </w:rPr>
              <w:t>3</w:t>
            </w:r>
          </w:p>
        </w:tc>
        <w:tc>
          <w:tcPr>
            <w:tcW w:w="2057" w:type="pct"/>
            <w:tcBorders>
              <w:bottom w:val="single" w:sz="4" w:space="0" w:color="auto"/>
            </w:tcBorders>
            <w:shd w:val="clear" w:color="auto" w:fill="F2F2F2" w:themeFill="background1" w:themeFillShade="F2"/>
            <w:vAlign w:val="center"/>
          </w:tcPr>
          <w:p w14:paraId="25C70D7D" w14:textId="77777777" w:rsidR="009D676B" w:rsidRDefault="00D42D1F" w:rsidP="00DD0771">
            <w:pPr>
              <w:suppressAutoHyphens/>
              <w:jc w:val="right"/>
              <w:rPr>
                <w:rFonts w:ascii="Arial" w:hAnsi="Arial" w:cs="Arial"/>
                <w:sz w:val="22"/>
                <w:szCs w:val="22"/>
              </w:rPr>
            </w:pPr>
            <w:r>
              <w:rPr>
                <w:rFonts w:ascii="Arial" w:hAnsi="Arial" w:cs="Arial"/>
                <w:sz w:val="22"/>
                <w:szCs w:val="22"/>
              </w:rPr>
              <w:t>Pasiūlymo kaina, Eur be PVM</w:t>
            </w:r>
          </w:p>
          <w:p w14:paraId="13744F9C" w14:textId="02D0F802" w:rsidR="00D42D1F" w:rsidRPr="00895F4B" w:rsidRDefault="009D676B" w:rsidP="00DD0771">
            <w:pPr>
              <w:suppressAutoHyphens/>
              <w:jc w:val="right"/>
              <w:rPr>
                <w:rFonts w:ascii="Arial" w:hAnsi="Arial" w:cs="Arial"/>
                <w:i/>
                <w:iCs/>
                <w:sz w:val="22"/>
                <w:szCs w:val="22"/>
              </w:rPr>
            </w:pPr>
            <w:r>
              <w:rPr>
                <w:rFonts w:ascii="Arial" w:hAnsi="Arial" w:cs="Arial"/>
                <w:sz w:val="22"/>
                <w:szCs w:val="22"/>
              </w:rPr>
              <w:t xml:space="preserve"> </w:t>
            </w:r>
            <w:r w:rsidRPr="00895F4B">
              <w:rPr>
                <w:rFonts w:ascii="Arial" w:hAnsi="Arial" w:cs="Arial"/>
                <w:i/>
                <w:iCs/>
                <w:sz w:val="22"/>
                <w:szCs w:val="22"/>
              </w:rPr>
              <w:t>(1+2 eilutės)</w:t>
            </w:r>
          </w:p>
        </w:tc>
        <w:tc>
          <w:tcPr>
            <w:tcW w:w="2718" w:type="pct"/>
            <w:tcBorders>
              <w:bottom w:val="single" w:sz="4" w:space="0" w:color="auto"/>
            </w:tcBorders>
            <w:vAlign w:val="center"/>
          </w:tcPr>
          <w:p w14:paraId="701EDFDF" w14:textId="58B03BC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rPr>
          <w:gridAfter w:val="1"/>
          <w:wAfter w:w="7" w:type="pct"/>
        </w:trPr>
        <w:tc>
          <w:tcPr>
            <w:tcW w:w="218" w:type="pct"/>
            <w:tcBorders>
              <w:bottom w:val="single" w:sz="4" w:space="0" w:color="auto"/>
            </w:tcBorders>
            <w:shd w:val="clear" w:color="auto" w:fill="F2F2F2" w:themeFill="background1" w:themeFillShade="F2"/>
          </w:tcPr>
          <w:p w14:paraId="497FAB44" w14:textId="1E8025F0" w:rsidR="00D42D1F" w:rsidRPr="00E81238" w:rsidRDefault="00B072D7" w:rsidP="00DD0771">
            <w:pPr>
              <w:suppressAutoHyphens/>
              <w:jc w:val="right"/>
              <w:rPr>
                <w:rFonts w:ascii="Arial" w:hAnsi="Arial" w:cs="Arial"/>
                <w:sz w:val="22"/>
                <w:szCs w:val="22"/>
              </w:rPr>
            </w:pPr>
            <w:r>
              <w:rPr>
                <w:rFonts w:ascii="Arial" w:hAnsi="Arial" w:cs="Arial"/>
                <w:sz w:val="22"/>
                <w:szCs w:val="22"/>
              </w:rPr>
              <w:t>4</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gridAfter w:val="1"/>
          <w:wAfter w:w="7" w:type="pct"/>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353C2CE6" w:rsidR="00D42D1F" w:rsidRPr="00E81238" w:rsidRDefault="00B072D7" w:rsidP="00DD0771">
            <w:pPr>
              <w:suppressAutoHyphens/>
              <w:jc w:val="right"/>
              <w:rPr>
                <w:rFonts w:ascii="Arial" w:hAnsi="Arial" w:cs="Arial"/>
                <w:b/>
                <w:sz w:val="22"/>
                <w:szCs w:val="22"/>
              </w:rPr>
            </w:pPr>
            <w:r>
              <w:rPr>
                <w:rFonts w:ascii="Arial" w:hAnsi="Arial" w:cs="Arial"/>
                <w:b/>
                <w:sz w:val="22"/>
                <w:szCs w:val="22"/>
              </w:rPr>
              <w:t>5</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747EE3CC"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sidR="00413F77">
              <w:rPr>
                <w:rFonts w:ascii="Arial" w:hAnsi="Arial" w:cs="Arial"/>
                <w:b/>
                <w:sz w:val="22"/>
                <w:szCs w:val="22"/>
              </w:rPr>
              <w:t>,</w:t>
            </w:r>
            <w:r>
              <w:rPr>
                <w:rFonts w:ascii="Arial" w:hAnsi="Arial" w:cs="Arial"/>
                <w:b/>
                <w:sz w:val="22"/>
                <w:szCs w:val="22"/>
              </w:rPr>
              <w:t xml:space="preserve"> Eur</w:t>
            </w:r>
            <w:r w:rsidRPr="00E81238">
              <w:rPr>
                <w:rFonts w:ascii="Arial" w:hAnsi="Arial" w:cs="Arial"/>
                <w:b/>
                <w:sz w:val="22"/>
                <w:szCs w:val="22"/>
              </w:rPr>
              <w:t xml:space="preserve"> su PVM</w:t>
            </w:r>
            <w:r w:rsidR="001E066A">
              <w:rPr>
                <w:rFonts w:ascii="Arial" w:hAnsi="Arial" w:cs="Arial"/>
                <w:b/>
                <w:sz w:val="22"/>
                <w:szCs w:val="22"/>
              </w:rPr>
              <w:t>***</w:t>
            </w:r>
          </w:p>
          <w:p w14:paraId="0FEA228B" w14:textId="6F9889A3"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(3+4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261A4C02"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000C0AD0">
        <w:rPr>
          <w:rFonts w:ascii="Arial" w:eastAsia="Calibri" w:hAnsi="Arial" w:cs="Arial"/>
          <w:b/>
          <w:bCs/>
          <w:sz w:val="22"/>
          <w:szCs w:val="22"/>
        </w:rPr>
        <w:t>.1</w:t>
      </w:r>
      <w:r w:rsidR="00542245" w:rsidRPr="00F8713D">
        <w:rPr>
          <w:rFonts w:ascii="Arial" w:eastAsia="Calibri" w:hAnsi="Arial" w:cs="Arial"/>
          <w:b/>
          <w:bCs/>
          <w:sz w:val="22"/>
          <w:szCs w:val="22"/>
        </w:rPr>
        <w:t xml:space="preserve"> („</w:t>
      </w:r>
      <w:r w:rsidR="00F8713D" w:rsidRPr="00F8713D">
        <w:rPr>
          <w:rFonts w:ascii="Arial" w:eastAsia="Calibri" w:hAnsi="Arial" w:cs="Arial"/>
          <w:b/>
          <w:bCs/>
          <w:sz w:val="22"/>
          <w:szCs w:val="22"/>
        </w:rPr>
        <w:t>DKZ</w:t>
      </w:r>
      <w:r w:rsidR="00562253">
        <w:rPr>
          <w:rFonts w:ascii="Arial" w:eastAsia="Calibri" w:hAnsi="Arial" w:cs="Arial"/>
          <w:b/>
          <w:bCs/>
          <w:sz w:val="22"/>
          <w:szCs w:val="22"/>
        </w:rPr>
        <w:t>_115_</w:t>
      </w:r>
      <w:r w:rsidR="00C36578">
        <w:rPr>
          <w:rFonts w:ascii="Arial" w:eastAsia="Calibri" w:hAnsi="Arial" w:cs="Arial"/>
          <w:b/>
          <w:bCs/>
          <w:sz w:val="22"/>
          <w:szCs w:val="22"/>
        </w:rPr>
        <w:t>Sventoji</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6756CC1D" w14:textId="77777777" w:rsidR="008B2902" w:rsidRDefault="00E112CA" w:rsidP="008B2902">
      <w:pPr>
        <w:pStyle w:val="Pagrindinistekstas"/>
        <w:rPr>
          <w:rFonts w:ascii="Arial" w:eastAsia="Calibri" w:hAnsi="Arial" w:cs="Arial"/>
          <w:b/>
          <w:bCs/>
          <w:sz w:val="22"/>
          <w:szCs w:val="22"/>
        </w:rPr>
      </w:pPr>
      <w:r>
        <w:rPr>
          <w:rFonts w:ascii="Arial" w:eastAsia="Calibri" w:hAnsi="Arial" w:cs="Arial"/>
          <w:sz w:val="22"/>
          <w:szCs w:val="22"/>
        </w:rPr>
        <w:t>**</w:t>
      </w:r>
      <w:r w:rsidR="00023602" w:rsidRPr="00023602">
        <w:rPr>
          <w:rFonts w:ascii="Arial" w:eastAsia="Calibri" w:hAnsi="Arial" w:cs="Arial"/>
          <w:b/>
          <w:bCs/>
          <w:sz w:val="22"/>
          <w:szCs w:val="22"/>
        </w:rPr>
        <w:t xml:space="preserve"> </w:t>
      </w:r>
      <w:r w:rsidR="00023602" w:rsidRPr="00542245">
        <w:rPr>
          <w:rFonts w:ascii="Arial" w:eastAsia="Calibri" w:hAnsi="Arial" w:cs="Arial"/>
          <w:b/>
          <w:bCs/>
          <w:sz w:val="22"/>
          <w:szCs w:val="22"/>
        </w:rPr>
        <w:t xml:space="preserve">Siūlomi įkainiai nurodyti </w:t>
      </w:r>
      <w:r w:rsidR="00023602" w:rsidRPr="00F8713D">
        <w:rPr>
          <w:rFonts w:ascii="Arial" w:eastAsia="Calibri" w:hAnsi="Arial" w:cs="Arial"/>
          <w:b/>
          <w:bCs/>
          <w:sz w:val="22"/>
          <w:szCs w:val="22"/>
        </w:rPr>
        <w:t xml:space="preserve">SPS </w:t>
      </w:r>
      <w:r w:rsidR="00023602" w:rsidRPr="008B2902">
        <w:rPr>
          <w:rFonts w:ascii="Arial" w:eastAsia="Calibri" w:hAnsi="Arial" w:cs="Arial"/>
          <w:b/>
          <w:bCs/>
          <w:sz w:val="22"/>
          <w:szCs w:val="22"/>
        </w:rPr>
        <w:t xml:space="preserve">priede </w:t>
      </w:r>
      <w:r w:rsidR="00A039BE" w:rsidRPr="008B2902">
        <w:rPr>
          <w:rFonts w:ascii="Arial" w:eastAsia="Calibri" w:hAnsi="Arial" w:cs="Arial"/>
          <w:b/>
          <w:bCs/>
          <w:sz w:val="22"/>
          <w:szCs w:val="22"/>
        </w:rPr>
        <w:t>Nr. 12.2</w:t>
      </w:r>
      <w:r w:rsidR="00023602" w:rsidRPr="008B2902">
        <w:rPr>
          <w:rFonts w:ascii="Arial" w:eastAsia="Calibri" w:hAnsi="Arial" w:cs="Arial"/>
          <w:b/>
          <w:bCs/>
          <w:sz w:val="22"/>
          <w:szCs w:val="22"/>
        </w:rPr>
        <w:t xml:space="preserve"> (</w:t>
      </w:r>
      <w:r w:rsidR="008B2902" w:rsidRPr="008B2902">
        <w:rPr>
          <w:rFonts w:ascii="Arial" w:eastAsia="Calibri" w:hAnsi="Arial" w:cs="Arial"/>
          <w:b/>
          <w:bCs/>
          <w:sz w:val="22"/>
          <w:szCs w:val="22"/>
        </w:rPr>
        <w:t>„</w:t>
      </w:r>
      <w:r w:rsidR="00A039BE" w:rsidRPr="008B2902">
        <w:rPr>
          <w:rFonts w:ascii="Arial" w:eastAsia="Calibri" w:hAnsi="Arial" w:cs="Arial"/>
          <w:b/>
          <w:bCs/>
          <w:sz w:val="22"/>
          <w:szCs w:val="22"/>
        </w:rPr>
        <w:t>DKZ_HE-22-I.005-01-TDP_Kelias Nr. 115</w:t>
      </w:r>
      <w:r w:rsidR="008B2902" w:rsidRPr="008B2902">
        <w:rPr>
          <w:rFonts w:ascii="Arial" w:eastAsia="Calibri" w:hAnsi="Arial" w:cs="Arial"/>
          <w:b/>
          <w:bCs/>
          <w:sz w:val="22"/>
          <w:szCs w:val="22"/>
        </w:rPr>
        <w:t>“)</w:t>
      </w:r>
      <w:r w:rsidR="008B2902">
        <w:rPr>
          <w:rFonts w:ascii="Arial" w:eastAsia="Calibri" w:hAnsi="Arial" w:cs="Arial"/>
          <w:sz w:val="22"/>
          <w:szCs w:val="22"/>
        </w:rPr>
        <w:t xml:space="preserve"> </w:t>
      </w:r>
      <w:r w:rsidR="008B2902" w:rsidRPr="00542245">
        <w:rPr>
          <w:rFonts w:ascii="Arial" w:eastAsia="Calibri" w:hAnsi="Arial" w:cs="Arial"/>
          <w:b/>
          <w:bCs/>
          <w:sz w:val="22"/>
          <w:szCs w:val="22"/>
        </w:rPr>
        <w:t>kuris turi būti užpildytas ir pateikiamas kartu su pasiūlymu Excel formatu.</w:t>
      </w:r>
    </w:p>
    <w:p w14:paraId="022FC3EF" w14:textId="0A60155B" w:rsidR="001E066A" w:rsidRPr="00413F77" w:rsidRDefault="00B67A24" w:rsidP="008B2902">
      <w:pPr>
        <w:pStyle w:val="Pagrindinistekstas"/>
        <w:rPr>
          <w:rFonts w:ascii="Arial" w:eastAsia="Calibri" w:hAnsi="Arial" w:cs="Arial"/>
          <w:sz w:val="22"/>
          <w:szCs w:val="22"/>
        </w:rPr>
      </w:pPr>
      <w:r>
        <w:rPr>
          <w:rFonts w:ascii="Arial" w:eastAsia="Calibri" w:hAnsi="Arial" w:cs="Arial"/>
          <w:b/>
          <w:bCs/>
          <w:sz w:val="22"/>
          <w:szCs w:val="22"/>
        </w:rPr>
        <w:t xml:space="preserve">***Bendra pasiūlymo kaina Eur su PVM neturi viršyti </w:t>
      </w:r>
      <w:r w:rsidR="004C3C74">
        <w:rPr>
          <w:rFonts w:ascii="Arial" w:eastAsia="Calibri" w:hAnsi="Arial" w:cs="Arial"/>
          <w:b/>
          <w:bCs/>
          <w:sz w:val="22"/>
          <w:szCs w:val="22"/>
        </w:rPr>
        <w:t>4 300 000,00 Eur</w:t>
      </w:r>
      <w:r w:rsidR="00413F77">
        <w:rPr>
          <w:rFonts w:ascii="Arial" w:eastAsia="Calibri" w:hAnsi="Arial" w:cs="Arial"/>
          <w:b/>
          <w:bCs/>
          <w:sz w:val="22"/>
          <w:szCs w:val="22"/>
        </w:rPr>
        <w:t xml:space="preserve"> </w:t>
      </w:r>
      <w:r w:rsidR="00413F77" w:rsidRPr="00413F77">
        <w:rPr>
          <w:rFonts w:ascii="Arial" w:eastAsia="Calibri" w:hAnsi="Arial" w:cs="Arial"/>
          <w:sz w:val="22"/>
          <w:szCs w:val="22"/>
        </w:rPr>
        <w:t xml:space="preserve">(pasiūlymo kaina Eur be PVM </w:t>
      </w:r>
      <w:r w:rsidR="00413F77">
        <w:rPr>
          <w:rFonts w:ascii="Arial" w:eastAsia="Calibri" w:hAnsi="Arial" w:cs="Arial"/>
          <w:sz w:val="22"/>
          <w:szCs w:val="22"/>
        </w:rPr>
        <w:t xml:space="preserve">neturi viršyti </w:t>
      </w:r>
      <w:r w:rsidR="00AD315C">
        <w:rPr>
          <w:rFonts w:ascii="Arial" w:eastAsia="Calibri" w:hAnsi="Arial" w:cs="Arial"/>
          <w:sz w:val="22"/>
          <w:szCs w:val="22"/>
        </w:rPr>
        <w:t>3 553 719,01 Eur).</w:t>
      </w: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lastRenderedPageBreak/>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023602"/>
    <w:rsid w:val="000C0AD0"/>
    <w:rsid w:val="00151BE3"/>
    <w:rsid w:val="001E066A"/>
    <w:rsid w:val="00211429"/>
    <w:rsid w:val="00224B1B"/>
    <w:rsid w:val="0023306F"/>
    <w:rsid w:val="00236F76"/>
    <w:rsid w:val="00255B25"/>
    <w:rsid w:val="00256FAB"/>
    <w:rsid w:val="0026016C"/>
    <w:rsid w:val="00287283"/>
    <w:rsid w:val="002F24EE"/>
    <w:rsid w:val="003046F8"/>
    <w:rsid w:val="00342F26"/>
    <w:rsid w:val="0037245B"/>
    <w:rsid w:val="00387C03"/>
    <w:rsid w:val="003F0C44"/>
    <w:rsid w:val="003F7767"/>
    <w:rsid w:val="00413F77"/>
    <w:rsid w:val="00420634"/>
    <w:rsid w:val="004C3C74"/>
    <w:rsid w:val="004D13FB"/>
    <w:rsid w:val="00514261"/>
    <w:rsid w:val="00542245"/>
    <w:rsid w:val="00562253"/>
    <w:rsid w:val="005B29D8"/>
    <w:rsid w:val="00600204"/>
    <w:rsid w:val="00602F58"/>
    <w:rsid w:val="00716EAA"/>
    <w:rsid w:val="0082040C"/>
    <w:rsid w:val="00834D9D"/>
    <w:rsid w:val="00864572"/>
    <w:rsid w:val="00895F4B"/>
    <w:rsid w:val="008B2902"/>
    <w:rsid w:val="009A2B4C"/>
    <w:rsid w:val="009D676B"/>
    <w:rsid w:val="00A039BE"/>
    <w:rsid w:val="00A41EEB"/>
    <w:rsid w:val="00A53D52"/>
    <w:rsid w:val="00A93236"/>
    <w:rsid w:val="00AD315C"/>
    <w:rsid w:val="00B04C4C"/>
    <w:rsid w:val="00B072D7"/>
    <w:rsid w:val="00B27717"/>
    <w:rsid w:val="00B67A24"/>
    <w:rsid w:val="00B83FAF"/>
    <w:rsid w:val="00BB353A"/>
    <w:rsid w:val="00BE5C44"/>
    <w:rsid w:val="00C36578"/>
    <w:rsid w:val="00CA19F5"/>
    <w:rsid w:val="00D42D1F"/>
    <w:rsid w:val="00E112CA"/>
    <w:rsid w:val="00E45B21"/>
    <w:rsid w:val="00E81238"/>
    <w:rsid w:val="00F01114"/>
    <w:rsid w:val="00F13AB0"/>
    <w:rsid w:val="00F44787"/>
    <w:rsid w:val="00F737AA"/>
    <w:rsid w:val="00F8713D"/>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24B1B"/>
    <w:rsid w:val="00255B25"/>
    <w:rsid w:val="003F0C44"/>
    <w:rsid w:val="00420634"/>
    <w:rsid w:val="00602F58"/>
    <w:rsid w:val="00716EAA"/>
    <w:rsid w:val="0082040C"/>
    <w:rsid w:val="00834D9D"/>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4477</Words>
  <Characters>2553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47</cp:revision>
  <dcterms:created xsi:type="dcterms:W3CDTF">2024-09-27T13:15:00Z</dcterms:created>
  <dcterms:modified xsi:type="dcterms:W3CDTF">2025-11-19T10:54:00Z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